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E13331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E13331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41499F" w:rsidRDefault="0041499F" w:rsidP="0041499F">
      <w:pPr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2C3813">
        <w:rPr>
          <w:rFonts w:ascii="TH SarabunPSK" w:hAnsi="TH SarabunPSK" w:cs="TH SarabunPSK"/>
          <w:b/>
          <w:bCs/>
          <w:sz w:val="32"/>
          <w:szCs w:val="32"/>
        </w:rPr>
        <w:t xml:space="preserve">Sterile water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for </w:t>
      </w:r>
      <w:r w:rsidRPr="002C3813">
        <w:rPr>
          <w:rFonts w:ascii="TH SarabunPSK" w:hAnsi="TH SarabunPSK" w:cs="TH SarabunPSK"/>
          <w:b/>
          <w:bCs/>
          <w:color w:val="000000"/>
          <w:sz w:val="32"/>
          <w:szCs w:val="32"/>
        </w:rPr>
        <w:t>injection</w:t>
      </w:r>
      <w:r w:rsidR="00AE1CB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2C046D">
        <w:rPr>
          <w:rFonts w:ascii="TH SarabunPSK" w:hAnsi="TH SarabunPSK" w:cs="TH SarabunPSK"/>
          <w:b/>
          <w:bCs/>
          <w:sz w:val="32"/>
          <w:szCs w:val="32"/>
        </w:rPr>
        <w:t>,</w:t>
      </w:r>
      <w:r>
        <w:rPr>
          <w:rFonts w:ascii="TH SarabunPSK" w:hAnsi="TH SarabunPSK" w:cs="TH SarabunPSK"/>
          <w:b/>
          <w:bCs/>
          <w:sz w:val="32"/>
          <w:szCs w:val="32"/>
        </w:rPr>
        <w:t>0</w:t>
      </w:r>
      <w:r w:rsidR="002C046D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2C3813">
        <w:rPr>
          <w:rFonts w:ascii="TH SarabunPSK" w:hAnsi="TH SarabunPSK" w:cs="TH SarabunPSK"/>
          <w:b/>
          <w:bCs/>
          <w:sz w:val="32"/>
          <w:szCs w:val="32"/>
        </w:rPr>
        <w:t xml:space="preserve"> ml</w:t>
      </w:r>
    </w:p>
    <w:p w:rsidR="009C71DF" w:rsidRPr="00E13331" w:rsidRDefault="009C71DF" w:rsidP="004149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Pr="00E13331" w:rsidRDefault="009C2739" w:rsidP="0026064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E1CB8">
        <w:rPr>
          <w:rFonts w:ascii="TH SarabunPSK" w:hAnsi="TH SarabunPSK" w:cs="TH SarabunPSK"/>
          <w:b/>
          <w:bCs/>
          <w:sz w:val="32"/>
          <w:szCs w:val="32"/>
          <w:u w:val="single"/>
        </w:rPr>
        <w:t>1.</w:t>
      </w:r>
      <w:r w:rsidR="00AE1CB8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proofErr w:type="gramStart"/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AE1CB8">
        <w:rPr>
          <w:rFonts w:ascii="TH SarabunPSK" w:hAnsi="TH SarabunPSK" w:cs="TH SarabunPSK"/>
          <w:sz w:val="32"/>
          <w:szCs w:val="32"/>
        </w:rPr>
        <w:t xml:space="preserve">  </w:t>
      </w:r>
      <w:r w:rsidR="0041499F" w:rsidRPr="00AE1CB8">
        <w:rPr>
          <w:rFonts w:ascii="TH SarabunPSK" w:hAnsi="TH SarabunPSK" w:cs="TH SarabunPSK"/>
          <w:sz w:val="32"/>
          <w:szCs w:val="32"/>
        </w:rPr>
        <w:t>Sterile</w:t>
      </w:r>
      <w:proofErr w:type="gramEnd"/>
      <w:r w:rsidR="0041499F" w:rsidRPr="00AE1CB8">
        <w:rPr>
          <w:rFonts w:ascii="TH SarabunPSK" w:hAnsi="TH SarabunPSK" w:cs="TH SarabunPSK"/>
          <w:sz w:val="32"/>
          <w:szCs w:val="32"/>
        </w:rPr>
        <w:t xml:space="preserve"> water for </w:t>
      </w:r>
      <w:r w:rsidR="0041499F" w:rsidRPr="00AE1CB8">
        <w:rPr>
          <w:rFonts w:ascii="TH SarabunPSK" w:hAnsi="TH SarabunPSK" w:cs="TH SarabunPSK"/>
          <w:color w:val="000000"/>
          <w:sz w:val="32"/>
          <w:szCs w:val="32"/>
        </w:rPr>
        <w:t>injection</w:t>
      </w:r>
      <w:r w:rsidR="00AE1CB8">
        <w:rPr>
          <w:rFonts w:ascii="TH SarabunPSK" w:hAnsi="TH SarabunPSK" w:cs="TH SarabunPSK"/>
          <w:sz w:val="32"/>
          <w:szCs w:val="32"/>
        </w:rPr>
        <w:t xml:space="preserve"> </w:t>
      </w:r>
      <w:r w:rsidR="0041499F" w:rsidRPr="00AE1CB8">
        <w:rPr>
          <w:rFonts w:ascii="TH SarabunPSK" w:hAnsi="TH SarabunPSK" w:cs="TH SarabunPSK"/>
          <w:sz w:val="32"/>
          <w:szCs w:val="32"/>
        </w:rPr>
        <w:t>1</w:t>
      </w:r>
      <w:r w:rsidR="002C046D">
        <w:rPr>
          <w:rFonts w:ascii="TH SarabunPSK" w:hAnsi="TH SarabunPSK" w:cs="TH SarabunPSK"/>
          <w:sz w:val="32"/>
          <w:szCs w:val="32"/>
        </w:rPr>
        <w:t>,00</w:t>
      </w:r>
      <w:r w:rsidR="0041499F" w:rsidRPr="00AE1CB8">
        <w:rPr>
          <w:rFonts w:ascii="TH SarabunPSK" w:hAnsi="TH SarabunPSK" w:cs="TH SarabunPSK"/>
          <w:sz w:val="32"/>
          <w:szCs w:val="32"/>
        </w:rPr>
        <w:t>0 ml</w:t>
      </w:r>
    </w:p>
    <w:p w:rsidR="009C71DF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E1CB8">
        <w:rPr>
          <w:rFonts w:ascii="TH SarabunPSK" w:hAnsi="TH SarabunPSK" w:cs="TH SarabunPSK"/>
          <w:b/>
          <w:bCs/>
          <w:sz w:val="32"/>
          <w:szCs w:val="32"/>
          <w:u w:val="single"/>
        </w:rPr>
        <w:t>2.</w:t>
      </w:r>
      <w:r w:rsidR="00AE1CB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AE1CB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</w:t>
      </w:r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ทั่วไป</w:t>
      </w:r>
    </w:p>
    <w:p w:rsidR="0041499F" w:rsidRPr="0041499F" w:rsidRDefault="0041499F" w:rsidP="004149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41499F">
        <w:rPr>
          <w:rFonts w:ascii="TH SarabunPSK" w:hAnsi="TH SarabunPSK" w:cs="TH SarabunPSK"/>
          <w:sz w:val="32"/>
          <w:szCs w:val="32"/>
        </w:rPr>
        <w:t xml:space="preserve">2.1 </w:t>
      </w:r>
      <w:r w:rsidRPr="0041499F">
        <w:rPr>
          <w:rFonts w:ascii="TH SarabunPSK" w:hAnsi="TH SarabunPSK" w:cs="TH SarabunPSK"/>
          <w:sz w:val="32"/>
          <w:szCs w:val="32"/>
          <w:cs/>
        </w:rPr>
        <w:t>เป็นน้ำปราศจากเชื้อ ใส สำหรับฉีด</w:t>
      </w:r>
    </w:p>
    <w:p w:rsidR="0041499F" w:rsidRPr="0041499F" w:rsidRDefault="0041499F" w:rsidP="0041499F">
      <w:pPr>
        <w:ind w:firstLine="72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1499F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41499F">
        <w:rPr>
          <w:rFonts w:ascii="TH SarabunPSK" w:hAnsi="TH SarabunPSK" w:cs="TH SarabunPSK"/>
          <w:color w:val="000000"/>
          <w:sz w:val="32"/>
          <w:szCs w:val="32"/>
        </w:rPr>
        <w:t xml:space="preserve">.2 </w:t>
      </w:r>
      <w:r w:rsidRPr="0041499F">
        <w:rPr>
          <w:rFonts w:ascii="TH SarabunPSK" w:hAnsi="TH SarabunPSK" w:cs="TH SarabunPSK"/>
          <w:color w:val="000000"/>
          <w:sz w:val="32"/>
          <w:szCs w:val="32"/>
          <w:cs/>
        </w:rPr>
        <w:t>บรรจุในภาชนะพลาสติก</w:t>
      </w:r>
      <w:r w:rsidRPr="0041499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ขนาด 1</w:t>
      </w:r>
      <w:r w:rsidR="002C046D"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="002C046D">
        <w:rPr>
          <w:rFonts w:ascii="TH SarabunPSK" w:hAnsi="TH SarabunPSK" w:cs="TH SarabunPSK"/>
          <w:color w:val="000000"/>
          <w:sz w:val="32"/>
          <w:szCs w:val="32"/>
        </w:rPr>
        <w:t>00</w:t>
      </w:r>
      <w:r w:rsidRPr="0041499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0 </w:t>
      </w:r>
      <w:r w:rsidRPr="0041499F">
        <w:rPr>
          <w:rFonts w:ascii="TH SarabunPSK" w:hAnsi="TH SarabunPSK" w:cs="TH SarabunPSK"/>
          <w:color w:val="000000"/>
          <w:sz w:val="32"/>
          <w:szCs w:val="32"/>
        </w:rPr>
        <w:t xml:space="preserve">ml </w:t>
      </w:r>
      <w:r w:rsidRPr="0041499F">
        <w:rPr>
          <w:rFonts w:ascii="TH SarabunPSK" w:hAnsi="TH SarabunPSK" w:cs="TH SarabunPSK"/>
          <w:color w:val="000000"/>
          <w:sz w:val="32"/>
          <w:szCs w:val="32"/>
          <w:cs/>
        </w:rPr>
        <w:t>สำหรับยาปราศจากเชื้อ</w:t>
      </w:r>
    </w:p>
    <w:p w:rsidR="00AE1CB8" w:rsidRDefault="0041499F" w:rsidP="00AE1CB8">
      <w:pPr>
        <w:tabs>
          <w:tab w:val="left" w:pos="360"/>
        </w:tabs>
        <w:ind w:right="-760"/>
        <w:rPr>
          <w:rFonts w:ascii="TH SarabunPSK" w:hAnsi="TH SarabunPSK" w:cs="TH SarabunPSK"/>
          <w:sz w:val="32"/>
          <w:szCs w:val="32"/>
        </w:rPr>
      </w:pPr>
      <w:r w:rsidRPr="0041499F">
        <w:rPr>
          <w:rFonts w:ascii="TH SarabunPSK" w:hAnsi="TH SarabunPSK" w:cs="TH SarabunPSK"/>
          <w:sz w:val="32"/>
          <w:szCs w:val="32"/>
        </w:rPr>
        <w:tab/>
      </w:r>
      <w:r w:rsidRPr="0041499F">
        <w:rPr>
          <w:rFonts w:ascii="TH SarabunPSK" w:hAnsi="TH SarabunPSK" w:cs="TH SarabunPSK"/>
          <w:sz w:val="32"/>
          <w:szCs w:val="32"/>
        </w:rPr>
        <w:tab/>
        <w:t>2.3</w:t>
      </w:r>
      <w:r w:rsidR="00AE1CB8">
        <w:rPr>
          <w:rFonts w:ascii="TH SarabunPSK" w:hAnsi="TH SarabunPSK" w:cs="TH SarabunPSK"/>
          <w:sz w:val="32"/>
          <w:szCs w:val="32"/>
        </w:rPr>
        <w:t xml:space="preserve"> </w:t>
      </w:r>
      <w:r w:rsidR="00AE1CB8" w:rsidRPr="00ED2584">
        <w:rPr>
          <w:rFonts w:ascii="TH SarabunPSK" w:hAnsi="TH SarabunPSK" w:cs="TH SarabunPSK"/>
          <w:sz w:val="32"/>
          <w:szCs w:val="32"/>
          <w:cs/>
        </w:rPr>
        <w:t xml:space="preserve">ฉลากระบุชื่อยา </w:t>
      </w:r>
      <w:r w:rsidR="00AE1CB8">
        <w:rPr>
          <w:rFonts w:ascii="TH SarabunPSK" w:hAnsi="TH SarabunPSK" w:cs="TH SarabunPSK"/>
          <w:sz w:val="32"/>
          <w:szCs w:val="32"/>
          <w:cs/>
        </w:rPr>
        <w:t xml:space="preserve">ส่วนประกอบตัวยาสำคัญและความแรง </w:t>
      </w:r>
      <w:r w:rsidR="00AE1CB8" w:rsidRPr="00ED2584">
        <w:rPr>
          <w:rFonts w:ascii="TH SarabunPSK" w:hAnsi="TH SarabunPSK" w:cs="TH SarabunPSK"/>
          <w:sz w:val="32"/>
          <w:szCs w:val="32"/>
          <w:cs/>
        </w:rPr>
        <w:t>วันผลิต,</w:t>
      </w:r>
      <w:r w:rsidR="00AE1C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1CB8" w:rsidRPr="00ED2584">
        <w:rPr>
          <w:rFonts w:ascii="TH SarabunPSK" w:hAnsi="TH SarabunPSK" w:cs="TH SarabunPSK"/>
          <w:sz w:val="32"/>
          <w:szCs w:val="32"/>
          <w:cs/>
        </w:rPr>
        <w:t>วันสิ้นอายุ, เลขที่ผลิต, และเลข</w:t>
      </w:r>
    </w:p>
    <w:p w:rsidR="009C71DF" w:rsidRPr="00E13331" w:rsidRDefault="00AE1CB8" w:rsidP="00AE1CB8">
      <w:pPr>
        <w:ind w:left="1134"/>
        <w:rPr>
          <w:rFonts w:ascii="TH SarabunPSK" w:hAnsi="TH SarabunPSK" w:cs="TH SarabunPSK"/>
          <w:sz w:val="32"/>
          <w:szCs w:val="32"/>
        </w:rPr>
      </w:pPr>
      <w:r w:rsidRPr="00ED2584">
        <w:rPr>
          <w:rFonts w:ascii="TH SarabunPSK" w:hAnsi="TH SarabunPSK" w:cs="TH SarabunPSK"/>
          <w:sz w:val="32"/>
          <w:szCs w:val="32"/>
          <w:cs/>
        </w:rPr>
        <w:t>ทะเบียนตำรับยาไว้อย่างชัดเจนบนบรรจุภัณฑ์</w:t>
      </w:r>
    </w:p>
    <w:p w:rsidR="009C71DF" w:rsidRPr="00E13331" w:rsidRDefault="009C71DF" w:rsidP="00AE1CB8">
      <w:pPr>
        <w:pStyle w:val="Default"/>
        <w:spacing w:before="120"/>
        <w:jc w:val="thaiDistribute"/>
        <w:rPr>
          <w:b/>
          <w:bCs/>
          <w:sz w:val="32"/>
          <w:szCs w:val="32"/>
        </w:rPr>
      </w:pPr>
      <w:r w:rsidRPr="00AE1CB8">
        <w:rPr>
          <w:b/>
          <w:bCs/>
          <w:sz w:val="32"/>
          <w:szCs w:val="32"/>
          <w:u w:val="single"/>
        </w:rPr>
        <w:t>3.</w:t>
      </w:r>
      <w:r w:rsidR="00AE1CB8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 w:rsidRPr="00AE1CB8">
        <w:rPr>
          <w:b/>
          <w:bCs/>
          <w:sz w:val="32"/>
          <w:szCs w:val="32"/>
          <w:u w:val="single"/>
          <w:cs/>
        </w:rPr>
        <w:t>คุณสมบัติ</w:t>
      </w:r>
      <w:r w:rsidRPr="00E13331">
        <w:rPr>
          <w:b/>
          <w:bCs/>
          <w:sz w:val="32"/>
          <w:szCs w:val="32"/>
          <w:u w:val="single"/>
          <w:cs/>
        </w:rPr>
        <w:t>ทางเทคนิค</w:t>
      </w:r>
      <w:r w:rsidR="001C1918" w:rsidRPr="00E13331">
        <w:rPr>
          <w:rFonts w:eastAsia="FreesiaUPCBold"/>
          <w:b/>
          <w:bCs/>
          <w:sz w:val="32"/>
          <w:szCs w:val="32"/>
          <w:u w:val="single"/>
        </w:rPr>
        <w:t xml:space="preserve"> </w:t>
      </w:r>
    </w:p>
    <w:p w:rsidR="0041499F" w:rsidRPr="00AE1CB8" w:rsidRDefault="0041499F" w:rsidP="00AE1CB8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E1CB8">
        <w:rPr>
          <w:rFonts w:ascii="TH SarabunPSK" w:hAnsi="TH SarabunPSK" w:cs="TH SarabunPSK"/>
          <w:color w:val="000000"/>
          <w:sz w:val="32"/>
          <w:szCs w:val="32"/>
          <w:cs/>
        </w:rPr>
        <w:t xml:space="preserve">3.1 </w:t>
      </w:r>
      <w:r w:rsidR="00AE1CB8" w:rsidRPr="00AE1CB8">
        <w:rPr>
          <w:rFonts w:ascii="TH SarabunPSK" w:hAnsi="TH SarabunPSK" w:cs="TH SarabunPSK"/>
          <w:color w:val="000000"/>
          <w:sz w:val="32"/>
          <w:szCs w:val="32"/>
        </w:rPr>
        <w:t xml:space="preserve">Sterility </w:t>
      </w:r>
      <w:r w:rsidR="00AE1CB8" w:rsidRPr="00AE1CB8">
        <w:rPr>
          <w:rFonts w:ascii="TH SarabunPSK" w:hAnsi="TH SarabunPSK" w:cs="TH SarabunPSK"/>
          <w:color w:val="000000"/>
          <w:sz w:val="32"/>
          <w:szCs w:val="32"/>
        </w:rPr>
        <w:tab/>
      </w:r>
      <w:r w:rsidR="00AE1CB8" w:rsidRPr="00AE1CB8">
        <w:rPr>
          <w:rFonts w:ascii="TH SarabunPSK" w:hAnsi="TH SarabunPSK" w:cs="TH SarabunPSK"/>
          <w:color w:val="000000"/>
          <w:sz w:val="32"/>
          <w:szCs w:val="32"/>
        </w:rPr>
        <w:tab/>
      </w:r>
      <w:r w:rsidR="00AE1CB8" w:rsidRPr="00AE1CB8">
        <w:rPr>
          <w:rFonts w:ascii="TH SarabunPSK" w:hAnsi="TH SarabunPSK" w:cs="TH SarabunPSK"/>
          <w:color w:val="000000"/>
          <w:sz w:val="32"/>
          <w:szCs w:val="32"/>
        </w:rPr>
        <w:tab/>
      </w:r>
      <w:r w:rsidR="00AE1CB8" w:rsidRPr="00AE1CB8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AE1CB8" w:rsidRPr="00AE1CB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AE1CB8" w:rsidRPr="00AE1CB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41499F" w:rsidRPr="00AE1CB8" w:rsidRDefault="0041499F" w:rsidP="0041499F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E1CB8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AE1CB8">
        <w:rPr>
          <w:rFonts w:ascii="TH SarabunPSK" w:hAnsi="TH SarabunPSK" w:cs="TH SarabunPSK"/>
          <w:color w:val="000000"/>
          <w:sz w:val="32"/>
          <w:szCs w:val="32"/>
        </w:rPr>
        <w:t>.</w:t>
      </w:r>
      <w:r w:rsidR="00AE1CB8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AE1CB8">
        <w:rPr>
          <w:rFonts w:ascii="TH SarabunPSK" w:hAnsi="TH SarabunPSK" w:cs="TH SarabunPSK"/>
          <w:color w:val="000000"/>
          <w:sz w:val="32"/>
          <w:szCs w:val="32"/>
        </w:rPr>
        <w:t xml:space="preserve"> pH                               </w:t>
      </w:r>
      <w:r w:rsidR="008513D8" w:rsidRPr="00AE1CB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AE1CB8">
        <w:rPr>
          <w:rFonts w:ascii="TH SarabunPSK" w:hAnsi="TH SarabunPSK" w:cs="TH SarabunPSK"/>
          <w:color w:val="000000"/>
          <w:sz w:val="32"/>
          <w:szCs w:val="32"/>
        </w:rPr>
        <w:t>5.0-7.0</w:t>
      </w:r>
    </w:p>
    <w:p w:rsidR="00AE1CB8" w:rsidRDefault="00AE1CB8" w:rsidP="00AE1CB8">
      <w:pPr>
        <w:ind w:left="1440" w:hanging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3.3</w:t>
      </w:r>
      <w:r w:rsidRPr="007202C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Particulate matter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E1CB8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AE1CB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AE1CB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41499F" w:rsidRPr="00AE1CB8" w:rsidRDefault="0041499F" w:rsidP="0041499F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E1CB8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="00AE1CB8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AE1CB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spellStart"/>
      <w:r w:rsidRPr="00AE1CB8">
        <w:rPr>
          <w:rFonts w:ascii="TH SarabunPSK" w:hAnsi="TH SarabunPSK" w:cs="TH SarabunPSK"/>
          <w:color w:val="000000"/>
          <w:sz w:val="32"/>
          <w:szCs w:val="32"/>
        </w:rPr>
        <w:t>Pyrogen</w:t>
      </w:r>
      <w:proofErr w:type="spellEnd"/>
      <w:r w:rsidR="00AE1CB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E1CB8" w:rsidRPr="00AE1CB8">
        <w:rPr>
          <w:rFonts w:ascii="TH SarabunPSK" w:hAnsi="TH SarabunPSK" w:cs="TH SarabunPSK"/>
          <w:color w:val="000000"/>
          <w:sz w:val="32"/>
          <w:szCs w:val="32"/>
          <w:cs/>
        </w:rPr>
        <w:t>หรือ</w:t>
      </w:r>
      <w:r w:rsidRPr="00AE1CB8">
        <w:rPr>
          <w:rFonts w:ascii="TH SarabunPSK" w:hAnsi="TH SarabunPSK" w:cs="TH SarabunPSK"/>
          <w:color w:val="000000"/>
          <w:sz w:val="32"/>
          <w:szCs w:val="32"/>
        </w:rPr>
        <w:tab/>
      </w:r>
      <w:r w:rsidR="00AE1CB8">
        <w:rPr>
          <w:rFonts w:ascii="TH SarabunPSK" w:hAnsi="TH SarabunPSK" w:cs="TH SarabunPSK" w:hint="cs"/>
          <w:sz w:val="32"/>
          <w:szCs w:val="32"/>
          <w:cs/>
        </w:rPr>
        <w:tab/>
      </w:r>
      <w:r w:rsidR="008513D8" w:rsidRPr="00AE1CB8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8513D8" w:rsidRPr="00AE1CB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8513D8" w:rsidRPr="00AE1CB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AE1CB8" w:rsidRPr="00AE1CB8" w:rsidRDefault="00AE1CB8" w:rsidP="0041499F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AE1CB8">
        <w:rPr>
          <w:rFonts w:ascii="TH SarabunPSK" w:hAnsi="TH SarabunPSK" w:cs="TH SarabunPSK"/>
          <w:sz w:val="32"/>
          <w:szCs w:val="32"/>
        </w:rPr>
        <w:t>Bacterial endotoxins</w:t>
      </w:r>
    </w:p>
    <w:p w:rsidR="0041499F" w:rsidRPr="00AE1CB8" w:rsidRDefault="0041499F" w:rsidP="0041499F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E1CB8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="00AE1CB8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AE1CB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AE1CB8">
        <w:rPr>
          <w:rFonts w:ascii="TH SarabunPSK" w:hAnsi="TH SarabunPSK" w:cs="TH SarabunPSK"/>
          <w:color w:val="000000"/>
          <w:sz w:val="32"/>
          <w:szCs w:val="32"/>
        </w:rPr>
        <w:t xml:space="preserve">Volume in container </w:t>
      </w:r>
      <w:r w:rsidRPr="00AE1CB8">
        <w:rPr>
          <w:rFonts w:ascii="TH SarabunPSK" w:hAnsi="TH SarabunPSK" w:cs="TH SarabunPSK"/>
          <w:color w:val="000000"/>
          <w:sz w:val="32"/>
          <w:szCs w:val="32"/>
        </w:rPr>
        <w:tab/>
      </w:r>
      <w:r w:rsidR="008513D8" w:rsidRPr="00AE1CB8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8513D8" w:rsidRPr="00AE1CB8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8513D8" w:rsidRPr="00AE1CB8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AE1CB8" w:rsidRDefault="00AE1CB8" w:rsidP="00AE1CB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AE1CB8" w:rsidRPr="007C656E" w:rsidRDefault="00AE1CB8" w:rsidP="00AE1CB8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AE1CB8" w:rsidRPr="00FE0315" w:rsidRDefault="00AE1CB8" w:rsidP="00AE1CB8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AE1CB8" w:rsidRPr="00AB41AC" w:rsidRDefault="00AE1CB8" w:rsidP="00AE1CB8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AE1CB8" w:rsidRPr="004E02F8" w:rsidRDefault="00AE1CB8" w:rsidP="00AE1CB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AE1CB8" w:rsidRPr="004E02F8" w:rsidRDefault="00AE1CB8" w:rsidP="00AE1CB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E1CB8" w:rsidRPr="004E02F8" w:rsidRDefault="00AE1CB8" w:rsidP="00AE1CB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E1CB8" w:rsidRPr="004E02F8" w:rsidRDefault="00AE1CB8" w:rsidP="00AE1CB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AE1CB8" w:rsidRDefault="00AE1CB8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3E614B" w:rsidRDefault="003E614B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AE1CB8" w:rsidRPr="009870F8" w:rsidRDefault="00AE1CB8" w:rsidP="00AE1CB8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เอกสารรับรองมาตรฐานการผลิต</w:t>
      </w:r>
    </w:p>
    <w:p w:rsidR="00AE1CB8" w:rsidRDefault="00AE1CB8" w:rsidP="00AE1CB8">
      <w:pPr>
        <w:pStyle w:val="af4"/>
        <w:numPr>
          <w:ilvl w:val="0"/>
          <w:numId w:val="5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AE1CB8" w:rsidRPr="007C656E" w:rsidRDefault="00AE1CB8" w:rsidP="00AE1CB8">
      <w:pPr>
        <w:pStyle w:val="af4"/>
        <w:numPr>
          <w:ilvl w:val="0"/>
          <w:numId w:val="5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AE1CB8" w:rsidRPr="00FE0315" w:rsidRDefault="00AE1CB8" w:rsidP="00AE1CB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AE1CB8" w:rsidRPr="00FE0315" w:rsidRDefault="00AE1CB8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AE1CB8" w:rsidRDefault="00AE1CB8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AE1CB8" w:rsidRDefault="00AE1CB8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AE1CB8" w:rsidRPr="00FE0315" w:rsidRDefault="00AE1CB8" w:rsidP="00AE1CB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AE1CB8" w:rsidRDefault="00AE1CB8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AE1CB8" w:rsidRPr="0088161A" w:rsidRDefault="00AE1CB8" w:rsidP="00AE1CB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AE1CB8" w:rsidRPr="00FE0315" w:rsidRDefault="00AE1CB8" w:rsidP="00AE1CB8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AE1CB8" w:rsidRPr="001A5C53" w:rsidRDefault="00AE1CB8" w:rsidP="00AE1CB8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AE1CB8" w:rsidRPr="00FE0315" w:rsidRDefault="00AE1CB8" w:rsidP="00AE1CB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AE1CB8" w:rsidRDefault="00AE1CB8" w:rsidP="00AE1CB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AE1CB8" w:rsidRPr="002E1FFF" w:rsidRDefault="00AE1CB8" w:rsidP="00AE1CB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AE1CB8" w:rsidRDefault="00AE1CB8" w:rsidP="00AE1CB8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AE1CB8" w:rsidRDefault="00AE1CB8" w:rsidP="00AE1CB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AE1CB8" w:rsidRDefault="00AE1CB8" w:rsidP="00AE1CB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AE1CB8" w:rsidRDefault="00AE1CB8" w:rsidP="00AE1CB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AE1CB8" w:rsidRDefault="00AE1CB8" w:rsidP="00AE1CB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AE1CB8" w:rsidRDefault="00AE1CB8" w:rsidP="00AE1CB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AE1CB8" w:rsidRDefault="00AE1CB8" w:rsidP="00AE1CB8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AE1CB8" w:rsidRPr="001F59DE" w:rsidRDefault="00AE1CB8" w:rsidP="00AE1CB8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6D6DDC" w:rsidRPr="00E13331" w:rsidRDefault="006D6DDC" w:rsidP="00AE1CB8">
      <w:pPr>
        <w:pStyle w:val="8"/>
        <w:ind w:left="0"/>
        <w:rPr>
          <w:rFonts w:ascii="TH SarabunPSK" w:hAnsi="TH SarabunPSK" w:cs="TH SarabunPSK"/>
          <w:color w:val="000000"/>
        </w:rPr>
      </w:pPr>
    </w:p>
    <w:sectPr w:rsidR="006D6DDC" w:rsidRPr="00E13331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B8B" w:rsidRDefault="00350B8B" w:rsidP="0025492B">
      <w:r>
        <w:separator/>
      </w:r>
    </w:p>
  </w:endnote>
  <w:endnote w:type="continuationSeparator" w:id="0">
    <w:p w:rsidR="00350B8B" w:rsidRDefault="00350B8B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14B" w:rsidRPr="00E513E4" w:rsidRDefault="003E614B" w:rsidP="003E614B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3E614B" w:rsidRPr="00E513E4" w:rsidRDefault="003E614B" w:rsidP="003E614B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3E614B" w:rsidRPr="00E513E4" w:rsidRDefault="003E614B" w:rsidP="003E614B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3E614B" w:rsidRPr="00E513E4" w:rsidRDefault="003E614B" w:rsidP="003E614B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7F39EC" w:rsidRPr="003E614B" w:rsidRDefault="007F39EC" w:rsidP="003E61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B8B" w:rsidRDefault="00350B8B" w:rsidP="0025492B">
      <w:r>
        <w:separator/>
      </w:r>
    </w:p>
  </w:footnote>
  <w:footnote w:type="continuationSeparator" w:id="0">
    <w:p w:rsidR="00350B8B" w:rsidRDefault="00350B8B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5C7A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4CF4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046D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0B8B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E614B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1499F"/>
    <w:rsid w:val="00414BE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301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17C8C"/>
    <w:rsid w:val="006214C6"/>
    <w:rsid w:val="006214FF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1352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08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3D8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4108"/>
    <w:rsid w:val="008D4A6A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17F9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310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1CB8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5146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4B6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5179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059F3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3331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9252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05F0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6DB7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AE4DB-4F49-4A70-8F7C-3429E5DD6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2011-08-08T12:29:00Z</cp:lastPrinted>
  <dcterms:created xsi:type="dcterms:W3CDTF">2017-10-24T07:16:00Z</dcterms:created>
  <dcterms:modified xsi:type="dcterms:W3CDTF">2017-10-24T07:16:00Z</dcterms:modified>
</cp:coreProperties>
</file>